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8D" w:rsidRPr="002A248D" w:rsidRDefault="002A248D" w:rsidP="002A248D">
      <w:bookmarkStart w:id="0" w:name="_GoBack"/>
      <w:bookmarkEnd w:id="0"/>
      <w:r w:rsidRPr="002A248D">
        <w:rPr>
          <w:b/>
          <w:u w:val="single"/>
        </w:rPr>
        <w:t>Etudes :</w:t>
      </w:r>
      <w:r w:rsidRPr="002A248D">
        <w:t xml:space="preserve"> </w:t>
      </w:r>
    </w:p>
    <w:p w:rsidR="002A248D" w:rsidRPr="002A248D" w:rsidRDefault="002A248D" w:rsidP="002A248D">
      <w:pPr>
        <w:rPr>
          <w:b/>
          <w:u w:val="single"/>
        </w:rPr>
      </w:pPr>
      <w:r w:rsidRPr="002A248D">
        <w:rPr>
          <w:b/>
          <w:u w:val="single"/>
        </w:rPr>
        <w:t>DUT Information-communication option communication des organisations (</w:t>
      </w:r>
      <w:proofErr w:type="spellStart"/>
      <w:r w:rsidRPr="002A248D">
        <w:rPr>
          <w:b/>
          <w:u w:val="single"/>
        </w:rPr>
        <w:t>Infocom</w:t>
      </w:r>
      <w:proofErr w:type="spellEnd"/>
      <w:r w:rsidRPr="002A248D">
        <w:rPr>
          <w:b/>
          <w:u w:val="single"/>
        </w:rPr>
        <w:t xml:space="preserve"> CO)</w:t>
      </w:r>
    </w:p>
    <w:p w:rsidR="002A248D" w:rsidRPr="002A248D" w:rsidRDefault="002A248D" w:rsidP="002A248D">
      <w:pPr>
        <w:numPr>
          <w:ilvl w:val="0"/>
          <w:numId w:val="1"/>
        </w:numPr>
      </w:pPr>
      <w:r w:rsidRPr="002A248D">
        <w:t xml:space="preserve">Ministère(s) de Tutelle : ministère de l'Enseignement supérieur et de la Recherche </w:t>
      </w:r>
    </w:p>
    <w:p w:rsidR="002A248D" w:rsidRPr="002A248D" w:rsidRDefault="002A248D" w:rsidP="002A248D">
      <w:pPr>
        <w:numPr>
          <w:ilvl w:val="0"/>
          <w:numId w:val="1"/>
        </w:numPr>
      </w:pPr>
      <w:r w:rsidRPr="002A248D">
        <w:t xml:space="preserve">Nature du diplôme : diplôme national ou diplôme d'Etat </w:t>
      </w:r>
    </w:p>
    <w:p w:rsidR="002A248D" w:rsidRPr="002A248D" w:rsidRDefault="002A248D" w:rsidP="002A248D">
      <w:pPr>
        <w:numPr>
          <w:ilvl w:val="0"/>
          <w:numId w:val="1"/>
        </w:numPr>
      </w:pPr>
      <w:r w:rsidRPr="002A248D">
        <w:t>Niveau d'admission requis : bac ou équivalent</w:t>
      </w:r>
    </w:p>
    <w:p w:rsidR="002A248D" w:rsidRPr="002A248D" w:rsidRDefault="002A248D" w:rsidP="002A248D">
      <w:pPr>
        <w:numPr>
          <w:ilvl w:val="0"/>
          <w:numId w:val="1"/>
        </w:numPr>
      </w:pPr>
      <w:r w:rsidRPr="002A248D">
        <w:t>Durée de la formation : 2 ans</w:t>
      </w:r>
    </w:p>
    <w:p w:rsidR="002A248D" w:rsidRPr="002A248D" w:rsidRDefault="002A248D" w:rsidP="002A248D">
      <w:pPr>
        <w:numPr>
          <w:ilvl w:val="0"/>
          <w:numId w:val="1"/>
        </w:numPr>
      </w:pPr>
      <w:r w:rsidRPr="002A248D">
        <w:t>Niveau terminal d'études : bac + 2</w:t>
      </w:r>
    </w:p>
    <w:p w:rsidR="002A248D" w:rsidRPr="002A248D" w:rsidRDefault="002A248D" w:rsidP="002A248D">
      <w:pPr>
        <w:rPr>
          <w:b/>
          <w:u w:val="single"/>
        </w:rPr>
      </w:pPr>
      <w:r w:rsidRPr="002A248D">
        <w:rPr>
          <w:b/>
          <w:u w:val="single"/>
        </w:rPr>
        <w:t>Débouchés professionnels :</w:t>
      </w:r>
    </w:p>
    <w:p w:rsidR="002A248D" w:rsidRPr="002A248D" w:rsidRDefault="002A248D" w:rsidP="002A248D">
      <w:pPr>
        <w:rPr>
          <w:b/>
          <w:u w:val="single"/>
        </w:rPr>
      </w:pPr>
      <w:r w:rsidRPr="002A248D">
        <w:t>Ce DUT forme des professionnels dans toutes les spécialités de l'information et de la communication.</w:t>
      </w:r>
    </w:p>
    <w:p w:rsidR="002A248D" w:rsidRPr="002A248D" w:rsidRDefault="002A248D" w:rsidP="002A248D">
      <w:r w:rsidRPr="002A248D">
        <w:t xml:space="preserve">Interne ou externe, la communication des organisations a une fonction stratégique : améliorer leur image, en termes de qualité et de visibilité. Le titulaire d'un DUT </w:t>
      </w:r>
      <w:proofErr w:type="spellStart"/>
      <w:r w:rsidRPr="002A248D">
        <w:t>infocom</w:t>
      </w:r>
      <w:proofErr w:type="spellEnd"/>
      <w:r w:rsidRPr="002A248D">
        <w:t xml:space="preserve"> CO est préparé aux fonctions très variées de la communication sur ces deux fronts.</w:t>
      </w:r>
    </w:p>
    <w:p w:rsidR="002A248D" w:rsidRPr="002A248D" w:rsidRDefault="002A248D" w:rsidP="002A248D">
      <w:r w:rsidRPr="002A248D">
        <w:t>Dans le cadre de la communication interne, cet assistant en communication est capable de mettre en place un système d'information du personnel qui contribue à la gestion des ressources humaines et à la culture d'entreprise. Ses activités principales sont le montage d'actions et le développement d'outils : charte graphique, cycles de réunions, journal d'entreprise...</w:t>
      </w:r>
    </w:p>
    <w:p w:rsidR="002A248D" w:rsidRPr="002A248D" w:rsidRDefault="002A248D" w:rsidP="002A248D">
      <w:r w:rsidRPr="002A248D">
        <w:t>En communication externe, il conçoit et organise des actions de communication auprès du public ou de partenaires : campagnes média, salons, des sites Internet, des conférences de presse, vidéos institutionnelles, catalogues... En relations publiques, il prend en charge les relations avec les médias, les clients, les fournisseurs ou le grand public, selon le contexte. S'il est journaliste d'entreprise, il exerce les fonctions de rédacteur, parfois de responsable de publication spécialisée.</w:t>
      </w:r>
    </w:p>
    <w:p w:rsidR="002A248D" w:rsidRPr="002A248D" w:rsidRDefault="002A248D" w:rsidP="002A248D">
      <w:r w:rsidRPr="002A248D">
        <w:t>Le titulaire de l'option CO débute à un poste d'assistant. Après quelques années d'expérience, il peut évoluer vers un poste d'attaché de presse, de chargé de relations publiques, de journaliste.</w:t>
      </w:r>
    </w:p>
    <w:p w:rsidR="002A248D" w:rsidRPr="002A248D" w:rsidRDefault="002A248D" w:rsidP="002A248D">
      <w:r w:rsidRPr="002A248D">
        <w:rPr>
          <w:b/>
          <w:bCs/>
        </w:rPr>
        <w:t>Exemple(s) de métier(s):</w:t>
      </w:r>
    </w:p>
    <w:p w:rsidR="002A248D" w:rsidRPr="002A248D" w:rsidRDefault="00F12441" w:rsidP="002A248D">
      <w:pPr>
        <w:numPr>
          <w:ilvl w:val="0"/>
          <w:numId w:val="2"/>
        </w:numPr>
        <w:rPr>
          <w:u w:val="single"/>
        </w:rPr>
      </w:pPr>
      <w:hyperlink r:id="rId8" w:history="1">
        <w:r w:rsidR="002A248D" w:rsidRPr="002A248D">
          <w:rPr>
            <w:rStyle w:val="Lienhypertexte"/>
          </w:rPr>
          <w:t>attaché(e) de presse</w:t>
        </w:r>
      </w:hyperlink>
    </w:p>
    <w:p w:rsidR="002A248D" w:rsidRPr="002A248D" w:rsidRDefault="00F12441" w:rsidP="002A248D">
      <w:pPr>
        <w:numPr>
          <w:ilvl w:val="0"/>
          <w:numId w:val="2"/>
        </w:numPr>
        <w:rPr>
          <w:u w:val="single"/>
        </w:rPr>
      </w:pPr>
      <w:hyperlink r:id="rId9" w:history="1">
        <w:r w:rsidR="002A248D" w:rsidRPr="002A248D">
          <w:rPr>
            <w:rStyle w:val="Lienhypertexte"/>
          </w:rPr>
          <w:t>chargé(e) de communication interne</w:t>
        </w:r>
      </w:hyperlink>
    </w:p>
    <w:p w:rsidR="002A248D" w:rsidRPr="002A248D" w:rsidRDefault="00F12441" w:rsidP="002A248D">
      <w:pPr>
        <w:numPr>
          <w:ilvl w:val="0"/>
          <w:numId w:val="2"/>
        </w:numPr>
        <w:rPr>
          <w:u w:val="single"/>
        </w:rPr>
      </w:pPr>
      <w:hyperlink r:id="rId10" w:history="1">
        <w:r w:rsidR="002A248D" w:rsidRPr="002A248D">
          <w:rPr>
            <w:rStyle w:val="Lienhypertexte"/>
          </w:rPr>
          <w:t>chargé(e) des relations publiques</w:t>
        </w:r>
      </w:hyperlink>
    </w:p>
    <w:p w:rsidR="00251DD5" w:rsidRDefault="00F12441"/>
    <w:sectPr w:rsidR="00251DD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8D" w:rsidRDefault="002A248D" w:rsidP="002A248D">
      <w:pPr>
        <w:spacing w:after="0" w:line="240" w:lineRule="auto"/>
      </w:pPr>
      <w:r>
        <w:separator/>
      </w:r>
    </w:p>
  </w:endnote>
  <w:endnote w:type="continuationSeparator" w:id="0">
    <w:p w:rsidR="002A248D" w:rsidRDefault="002A248D" w:rsidP="002A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8D" w:rsidRDefault="002A248D" w:rsidP="002A248D">
      <w:pPr>
        <w:spacing w:after="0" w:line="240" w:lineRule="auto"/>
      </w:pPr>
      <w:r>
        <w:separator/>
      </w:r>
    </w:p>
  </w:footnote>
  <w:footnote w:type="continuationSeparator" w:id="0">
    <w:p w:rsidR="002A248D" w:rsidRDefault="002A248D" w:rsidP="002A2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D9" w:rsidRDefault="002A248D" w:rsidP="00D32FD9">
    <w:pPr>
      <w:spacing w:line="240" w:lineRule="auto"/>
      <w:jc w:val="center"/>
      <w:rPr>
        <w:rFonts w:ascii="Arial Black" w:hAnsi="Arial Black"/>
        <w:b/>
        <w:color w:val="FF0000"/>
        <w:sz w:val="72"/>
        <w:u w:val="single"/>
      </w:rPr>
    </w:pPr>
    <w:r w:rsidRPr="00A72720">
      <w:rPr>
        <w:rFonts w:ascii="Arial Black" w:hAnsi="Arial Black"/>
        <w:b/>
        <w:color w:val="FF0000"/>
        <w:sz w:val="72"/>
        <w:u w:val="single"/>
      </w:rPr>
      <w:t>Fiche métier</w:t>
    </w:r>
    <w:r>
      <w:rPr>
        <w:rFonts w:ascii="Arial Black" w:hAnsi="Arial Black"/>
        <w:b/>
        <w:color w:val="FF0000"/>
        <w:sz w:val="72"/>
        <w:u w:val="single"/>
      </w:rPr>
      <w:t xml:space="preserve"> </w:t>
    </w:r>
  </w:p>
  <w:p w:rsidR="00A72720" w:rsidRPr="00D32FD9" w:rsidRDefault="00F12441" w:rsidP="00D32FD9">
    <w:pPr>
      <w:spacing w:line="240" w:lineRule="auto"/>
      <w:jc w:val="center"/>
      <w:rPr>
        <w:rFonts w:ascii="Arial Black" w:hAnsi="Arial Black"/>
        <w:color w:val="FF0000"/>
        <w:sz w:val="52"/>
      </w:rPr>
    </w:pPr>
    <w:r>
      <w:rPr>
        <w:rFonts w:ascii="Arial Black" w:hAnsi="Arial Black"/>
        <w:b/>
        <w:color w:val="FF0000"/>
        <w:sz w:val="72"/>
        <w:u w:val="single"/>
      </w:rPr>
      <w:t>Le D.U.T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153"/>
    <w:multiLevelType w:val="multilevel"/>
    <w:tmpl w:val="2AE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7724EA"/>
    <w:multiLevelType w:val="multilevel"/>
    <w:tmpl w:val="A116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8D"/>
    <w:rsid w:val="002A248D"/>
    <w:rsid w:val="006E40BD"/>
    <w:rsid w:val="00F03F50"/>
    <w:rsid w:val="00F124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A248D"/>
    <w:rPr>
      <w:color w:val="0000FF" w:themeColor="hyperlink"/>
      <w:u w:val="single"/>
    </w:rPr>
  </w:style>
  <w:style w:type="paragraph" w:styleId="En-tte">
    <w:name w:val="header"/>
    <w:basedOn w:val="Normal"/>
    <w:link w:val="En-tteCar"/>
    <w:uiPriority w:val="99"/>
    <w:unhideWhenUsed/>
    <w:rsid w:val="002A248D"/>
    <w:pPr>
      <w:tabs>
        <w:tab w:val="center" w:pos="4536"/>
        <w:tab w:val="right" w:pos="9072"/>
      </w:tabs>
      <w:spacing w:after="0" w:line="240" w:lineRule="auto"/>
    </w:pPr>
  </w:style>
  <w:style w:type="character" w:customStyle="1" w:styleId="En-tteCar">
    <w:name w:val="En-tête Car"/>
    <w:basedOn w:val="Policepardfaut"/>
    <w:link w:val="En-tte"/>
    <w:uiPriority w:val="99"/>
    <w:rsid w:val="002A248D"/>
  </w:style>
  <w:style w:type="paragraph" w:styleId="Pieddepage">
    <w:name w:val="footer"/>
    <w:basedOn w:val="Normal"/>
    <w:link w:val="PieddepageCar"/>
    <w:uiPriority w:val="99"/>
    <w:unhideWhenUsed/>
    <w:rsid w:val="002A24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2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A248D"/>
    <w:rPr>
      <w:color w:val="0000FF" w:themeColor="hyperlink"/>
      <w:u w:val="single"/>
    </w:rPr>
  </w:style>
  <w:style w:type="paragraph" w:styleId="En-tte">
    <w:name w:val="header"/>
    <w:basedOn w:val="Normal"/>
    <w:link w:val="En-tteCar"/>
    <w:uiPriority w:val="99"/>
    <w:unhideWhenUsed/>
    <w:rsid w:val="002A248D"/>
    <w:pPr>
      <w:tabs>
        <w:tab w:val="center" w:pos="4536"/>
        <w:tab w:val="right" w:pos="9072"/>
      </w:tabs>
      <w:spacing w:after="0" w:line="240" w:lineRule="auto"/>
    </w:pPr>
  </w:style>
  <w:style w:type="character" w:customStyle="1" w:styleId="En-tteCar">
    <w:name w:val="En-tête Car"/>
    <w:basedOn w:val="Policepardfaut"/>
    <w:link w:val="En-tte"/>
    <w:uiPriority w:val="99"/>
    <w:rsid w:val="002A248D"/>
  </w:style>
  <w:style w:type="paragraph" w:styleId="Pieddepage">
    <w:name w:val="footer"/>
    <w:basedOn w:val="Normal"/>
    <w:link w:val="PieddepageCar"/>
    <w:uiPriority w:val="99"/>
    <w:unhideWhenUsed/>
    <w:rsid w:val="002A24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2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isep.fr/Ressources/Univers-Metier/Metiers/attache-e-de-pres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nisep.fr/Ressources/Univers-Metier/Metiers/charge-e-des-relations-publiques" TargetMode="External"/><Relationship Id="rId4" Type="http://schemas.openxmlformats.org/officeDocument/2006/relationships/settings" Target="settings.xml"/><Relationship Id="rId9" Type="http://schemas.openxmlformats.org/officeDocument/2006/relationships/hyperlink" Target="http://www.onisep.fr/Ressources/Univers-Metier/Metiers/charge-e-de-communication-inter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3BCF6069</Template>
  <TotalTime>2</TotalTime>
  <Pages>1</Pages>
  <Words>339</Words>
  <Characters>1865</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 GALLIOT</dc:creator>
  <cp:lastModifiedBy>Flavie GALLIOT</cp:lastModifiedBy>
  <cp:revision>2</cp:revision>
  <dcterms:created xsi:type="dcterms:W3CDTF">2012-09-27T09:54:00Z</dcterms:created>
  <dcterms:modified xsi:type="dcterms:W3CDTF">2012-10-11T09:08:00Z</dcterms:modified>
</cp:coreProperties>
</file>